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color w:val="5f6368"/>
          <w:sz w:val="33"/>
          <w:szCs w:val="33"/>
          <w:highlight w:val="white"/>
        </w:rPr>
      </w:pPr>
      <w:r w:rsidDel="00000000" w:rsidR="00000000" w:rsidRPr="00000000">
        <w:rPr>
          <w:color w:val="424242"/>
          <w:sz w:val="33"/>
          <w:szCs w:val="33"/>
          <w:highlight w:val="white"/>
          <w:rtl w:val="0"/>
        </w:rPr>
        <w:t xml:space="preserve">Indicador de Formación de Personal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424242"/>
          <w:sz w:val="33"/>
          <w:szCs w:val="33"/>
          <w:highlight w:val="white"/>
        </w:rPr>
      </w:pPr>
      <w:hyperlink r:id="rId6">
        <w:r w:rsidDel="00000000" w:rsidR="00000000" w:rsidRPr="00000000">
          <w:rPr>
            <w:color w:val="1155cc"/>
            <w:sz w:val="33"/>
            <w:szCs w:val="33"/>
            <w:highlight w:val="white"/>
            <w:u w:val="single"/>
            <w:rtl w:val="0"/>
          </w:rPr>
          <w:t xml:space="preserve">https://datastudio.google.com/u/0/reporting/388e9017-d416-4394-9197-8ee2800458b6/page/p_u57758z6wc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atastudio.google.com/u/0/reporting/388e9017-d416-4394-9197-8ee2800458b6/page/p_u57758z6w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